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</w:rPr>
        <w:t xml:space="preserve">УИД </w:t>
      </w:r>
      <w:r>
        <w:rPr>
          <w:rFonts w:ascii="Times New Roman" w:eastAsia="Times New Roman" w:hAnsi="Times New Roman" w:cs="Times New Roman"/>
        </w:rPr>
        <w:t>86MS00</w:t>
      </w:r>
      <w:r>
        <w:rPr>
          <w:rFonts w:ascii="Times New Roman" w:eastAsia="Times New Roman" w:hAnsi="Times New Roman" w:cs="Times New Roman"/>
        </w:rPr>
        <w:t>65-01-2026-</w:t>
      </w:r>
      <w:r>
        <w:rPr>
          <w:rFonts w:ascii="Times New Roman" w:eastAsia="Times New Roman" w:hAnsi="Times New Roman" w:cs="Times New Roman"/>
        </w:rPr>
        <w:t>006199-03</w:t>
      </w:r>
    </w:p>
    <w:p>
      <w:pPr>
        <w:keepNext/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Дело № 2-</w:t>
      </w:r>
      <w:r>
        <w:rPr>
          <w:rFonts w:ascii="Times New Roman" w:eastAsia="Times New Roman" w:hAnsi="Times New Roman" w:cs="Times New Roman"/>
        </w:rPr>
        <w:t>4607</w:t>
      </w:r>
      <w:r>
        <w:rPr>
          <w:rFonts w:ascii="Times New Roman" w:eastAsia="Times New Roman" w:hAnsi="Times New Roman" w:cs="Times New Roman"/>
        </w:rPr>
        <w:t>/26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>/202</w:t>
      </w:r>
      <w:r>
        <w:rPr>
          <w:rFonts w:ascii="Times New Roman" w:eastAsia="Times New Roman" w:hAnsi="Times New Roman" w:cs="Times New Roman"/>
        </w:rPr>
        <w:t>6</w:t>
      </w:r>
    </w:p>
    <w:p>
      <w:pPr>
        <w:keepNext/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ЗАОЧНОЕ </w:t>
      </w:r>
      <w:r>
        <w:rPr>
          <w:rFonts w:ascii="Times New Roman" w:eastAsia="Times New Roman" w:hAnsi="Times New Roman" w:cs="Times New Roman"/>
          <w:sz w:val="27"/>
          <w:szCs w:val="27"/>
        </w:rPr>
        <w:t>РЕШЕНИЕ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ИМЕНЕМ РОССИЙСКОЙ ФЕДЕРАЦИИ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(резолютивная часть)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09 июля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Исполняющий обязанности 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судь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7"/>
          <w:szCs w:val="27"/>
        </w:rPr>
        <w:t>Шулакова Т.А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., при секретаре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судебного заседания </w:t>
      </w:r>
      <w:r>
        <w:rPr>
          <w:rFonts w:ascii="Times New Roman" w:eastAsia="Times New Roman" w:hAnsi="Times New Roman" w:cs="Times New Roman"/>
          <w:sz w:val="27"/>
          <w:szCs w:val="27"/>
        </w:rPr>
        <w:t>Кондратьевой Н.А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., рассмотрев в открытом судебном заседании гражданское дело по исковому заявлению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казенного учреждения Ханты-Мансийского автономного округа-Югры «Агентство социального благополучия населения» к </w:t>
      </w:r>
      <w:r>
        <w:rPr>
          <w:rFonts w:ascii="Times New Roman" w:eastAsia="Times New Roman" w:hAnsi="Times New Roman" w:cs="Times New Roman"/>
          <w:sz w:val="27"/>
          <w:szCs w:val="27"/>
        </w:rPr>
        <w:t>Перезоловой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Ксении Владимировне о взыскании излишне полученн</w:t>
      </w:r>
      <w:r>
        <w:rPr>
          <w:rFonts w:ascii="Times New Roman" w:eastAsia="Times New Roman" w:hAnsi="Times New Roman" w:cs="Times New Roman"/>
          <w:sz w:val="27"/>
          <w:szCs w:val="27"/>
        </w:rPr>
        <w:t>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компенсаци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7"/>
          <w:szCs w:val="27"/>
        </w:rPr>
        <w:t>ст.ст</w:t>
      </w:r>
      <w:r>
        <w:rPr>
          <w:rFonts w:ascii="Times New Roman" w:eastAsia="Times New Roman" w:hAnsi="Times New Roman" w:cs="Times New Roman"/>
          <w:sz w:val="27"/>
          <w:szCs w:val="27"/>
        </w:rPr>
        <w:t>. 167, 194-199,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233-235 </w:t>
      </w:r>
      <w:r>
        <w:rPr>
          <w:rFonts w:ascii="Times New Roman" w:eastAsia="Times New Roman" w:hAnsi="Times New Roman" w:cs="Times New Roman"/>
          <w:sz w:val="27"/>
          <w:szCs w:val="27"/>
        </w:rPr>
        <w:t>Гражданского процессуального кодекса Российской Федерации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исков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ое заявление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казенного учреждения Ханты-Мансийского автономного округа-Югры «Агентство социального благополучия населения»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удовлетворить.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Взыскать с </w:t>
      </w:r>
      <w:r>
        <w:rPr>
          <w:rFonts w:ascii="Times New Roman" w:eastAsia="Times New Roman" w:hAnsi="Times New Roman" w:cs="Times New Roman"/>
          <w:sz w:val="27"/>
          <w:szCs w:val="27"/>
        </w:rPr>
        <w:t>Перезоловой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Ксении Владимировны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19rplc-1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пользу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казенного учреждения Ханты-Мансийского автономного округа-Югры «Агентство социального благополучия населения» </w:t>
      </w:r>
      <w:r>
        <w:rPr>
          <w:rStyle w:val="cat-UserDefinedgrp-20rplc-14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излишне полученную компенсацию расходов на оплату коммунальных услуг </w:t>
      </w:r>
      <w:r>
        <w:rPr>
          <w:rStyle w:val="cat-UserDefinedgrp-21rplc-1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 период с </w:t>
      </w:r>
      <w:r>
        <w:rPr>
          <w:rFonts w:ascii="Times New Roman" w:eastAsia="Times New Roman" w:hAnsi="Times New Roman" w:cs="Times New Roman"/>
          <w:sz w:val="27"/>
          <w:szCs w:val="27"/>
        </w:rPr>
        <w:t>01.07.2021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</w:t>
      </w:r>
      <w:r>
        <w:rPr>
          <w:rFonts w:ascii="Times New Roman" w:eastAsia="Times New Roman" w:hAnsi="Times New Roman" w:cs="Times New Roman"/>
          <w:sz w:val="27"/>
          <w:szCs w:val="27"/>
        </w:rPr>
        <w:t>30.12.2021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размере </w:t>
      </w:r>
      <w:r>
        <w:rPr>
          <w:rStyle w:val="cat-Sumgrp-12rplc-19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Взыскать с </w:t>
      </w:r>
      <w:r>
        <w:rPr>
          <w:rFonts w:ascii="Times New Roman" w:eastAsia="Times New Roman" w:hAnsi="Times New Roman" w:cs="Times New Roman"/>
          <w:sz w:val="27"/>
          <w:szCs w:val="27"/>
        </w:rPr>
        <w:t>Перезоловой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Ксении Владимировны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19rplc-2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государственную пошлину в размере </w:t>
      </w:r>
      <w:r>
        <w:rPr>
          <w:rStyle w:val="cat-Sumgrp-13rplc-23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доход местного бюджета.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 сторонам, что заявление о составлении мотивированного решения суда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 </w:t>
      </w:r>
      <w:r>
        <w:rPr>
          <w:rFonts w:ascii="Times New Roman" w:eastAsia="Times New Roman" w:hAnsi="Times New Roman" w:cs="Times New Roman"/>
          <w:sz w:val="27"/>
          <w:szCs w:val="27"/>
        </w:rPr>
        <w:t>Ответчик вправе подать в суд, принявший заочное решение, заявление об отмене этого решения суда в течение семи дней со дня получения копии решения.</w:t>
      </w:r>
    </w:p>
    <w:p>
      <w:pPr>
        <w:widowControl w:val="0"/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Заочное решение суда может быть обжаловано сторонами также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вынесения определения суда об отказе в удовлетворении этого заявления.</w:t>
      </w:r>
    </w:p>
    <w:p>
      <w:pPr>
        <w:spacing w:before="0" w:after="0"/>
        <w:ind w:firstLine="567"/>
        <w:jc w:val="both"/>
        <w:rPr>
          <w:sz w:val="16"/>
          <w:szCs w:val="16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/подпись/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Т.А. Шулакова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И.о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>
        <w:rPr>
          <w:rFonts w:ascii="Times New Roman" w:eastAsia="Times New Roman" w:hAnsi="Times New Roman" w:cs="Times New Roman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sz w:val="20"/>
          <w:szCs w:val="20"/>
        </w:rPr>
        <w:t>иро</w:t>
      </w:r>
      <w:r>
        <w:rPr>
          <w:rFonts w:ascii="Times New Roman" w:eastAsia="Times New Roman" w:hAnsi="Times New Roman" w:cs="Times New Roman"/>
          <w:sz w:val="20"/>
          <w:szCs w:val="20"/>
        </w:rPr>
        <w:t>во</w:t>
      </w:r>
      <w:r>
        <w:rPr>
          <w:rFonts w:ascii="Times New Roman" w:eastAsia="Times New Roman" w:hAnsi="Times New Roman" w:cs="Times New Roman"/>
          <w:sz w:val="20"/>
          <w:szCs w:val="20"/>
        </w:rPr>
        <w:t>го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судь</w:t>
      </w:r>
      <w:r>
        <w:rPr>
          <w:rFonts w:ascii="Times New Roman" w:eastAsia="Times New Roman" w:hAnsi="Times New Roman" w:cs="Times New Roman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судебного участка № 1</w:t>
      </w:r>
      <w:r>
        <w:rPr>
          <w:rFonts w:ascii="Times New Roman" w:eastAsia="Times New Roman" w:hAnsi="Times New Roman" w:cs="Times New Roman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Сургутского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ХМАО-Югры ______________________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Т.А. Шулакова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sz w:val="20"/>
          <w:szCs w:val="20"/>
        </w:rPr>
        <w:t>09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</w:rPr>
        <w:t>июля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>
        <w:rPr>
          <w:rFonts w:ascii="Times New Roman" w:eastAsia="Times New Roman" w:hAnsi="Times New Roman" w:cs="Times New Roman"/>
          <w:sz w:val="20"/>
          <w:szCs w:val="20"/>
        </w:rPr>
        <w:t>Подлинный документ находится в деле № 2-</w:t>
      </w:r>
      <w:r>
        <w:rPr>
          <w:rFonts w:ascii="Times New Roman" w:eastAsia="Times New Roman" w:hAnsi="Times New Roman" w:cs="Times New Roman"/>
          <w:sz w:val="20"/>
          <w:szCs w:val="20"/>
        </w:rPr>
        <w:t>4607</w:t>
      </w:r>
      <w:r>
        <w:rPr>
          <w:rFonts w:ascii="Times New Roman" w:eastAsia="Times New Roman" w:hAnsi="Times New Roman" w:cs="Times New Roman"/>
          <w:sz w:val="20"/>
          <w:szCs w:val="20"/>
        </w:rPr>
        <w:t>/2610</w:t>
      </w:r>
      <w:r>
        <w:rPr>
          <w:rFonts w:ascii="Times New Roman" w:eastAsia="Times New Roman" w:hAnsi="Times New Roman" w:cs="Times New Roman"/>
          <w:sz w:val="20"/>
          <w:szCs w:val="20"/>
        </w:rPr>
        <w:t>/2026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Секретарь судебного заседания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____________________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Н.А. Кондратьева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19rplc-11">
    <w:name w:val="cat-UserDefined grp-19 rplc-11"/>
    <w:basedOn w:val="DefaultParagraphFont"/>
  </w:style>
  <w:style w:type="character" w:customStyle="1" w:styleId="cat-UserDefinedgrp-20rplc-14">
    <w:name w:val="cat-UserDefined grp-20 rplc-14"/>
    <w:basedOn w:val="DefaultParagraphFont"/>
  </w:style>
  <w:style w:type="character" w:customStyle="1" w:styleId="cat-UserDefinedgrp-21rplc-16">
    <w:name w:val="cat-UserDefined grp-21 rplc-16"/>
    <w:basedOn w:val="DefaultParagraphFont"/>
  </w:style>
  <w:style w:type="character" w:customStyle="1" w:styleId="cat-Sumgrp-12rplc-19">
    <w:name w:val="cat-Sum grp-12 rplc-19"/>
    <w:basedOn w:val="DefaultParagraphFont"/>
  </w:style>
  <w:style w:type="character" w:customStyle="1" w:styleId="cat-UserDefinedgrp-19rplc-21">
    <w:name w:val="cat-UserDefined grp-19 rplc-21"/>
    <w:basedOn w:val="DefaultParagraphFont"/>
  </w:style>
  <w:style w:type="character" w:customStyle="1" w:styleId="cat-Sumgrp-13rplc-23">
    <w:name w:val="cat-Sum grp-13 rplc-2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